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1AF8F7D" w:rsidR="00152A13" w:rsidRPr="00856508" w:rsidRDefault="001F762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Morelos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766756B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1F7629">
              <w:rPr>
                <w:rFonts w:ascii="Tahoma" w:hAnsi="Tahoma" w:cs="Tahoma"/>
              </w:rPr>
              <w:t>Rogelio Ignacio Rodríguez Verastegui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E5F50DA" w14:textId="77777777" w:rsidR="001F7629" w:rsidRDefault="001F7629" w:rsidP="001F762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Derecho</w:t>
            </w:r>
          </w:p>
          <w:p w14:paraId="59ADA0A6" w14:textId="77777777" w:rsidR="001F7629" w:rsidRDefault="001F7629" w:rsidP="001F762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2008-2012</w:t>
            </w:r>
          </w:p>
          <w:p w14:paraId="74F8D80B" w14:textId="77777777" w:rsidR="001F7629" w:rsidRPr="00BA3E7F" w:rsidRDefault="001F7629" w:rsidP="001F762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Azteca plantel Zaragoza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40DBCAD9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Ministerio Publico de la Procuraduría General de Justicio del estado de Coahuila. </w:t>
            </w:r>
          </w:p>
          <w:p w14:paraId="4B01CCBC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4 Años – del año 2013 al 2017.</w:t>
            </w:r>
          </w:p>
          <w:p w14:paraId="1F182356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Secretario</w:t>
            </w:r>
            <w:proofErr w:type="gramEnd"/>
            <w:r>
              <w:rPr>
                <w:rFonts w:ascii="Arial" w:hAnsi="Arial" w:cs="Arial"/>
              </w:rPr>
              <w:t xml:space="preserve"> escribiente.</w:t>
            </w:r>
          </w:p>
          <w:p w14:paraId="7C106850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</w:p>
          <w:p w14:paraId="1C7ECF9B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Instituto Electoral y de Participación Ciudadana de Coahuila </w:t>
            </w:r>
          </w:p>
          <w:p w14:paraId="47EF419A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Proceso Electoral 2012 - 2013.</w:t>
            </w:r>
          </w:p>
          <w:p w14:paraId="40B4980C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Consejero</w:t>
            </w:r>
            <w:proofErr w:type="gramEnd"/>
            <w:r>
              <w:rPr>
                <w:rFonts w:ascii="Arial" w:hAnsi="Arial" w:cs="Arial"/>
              </w:rPr>
              <w:t xml:space="preserve"> del Comité Municipal Electoral de Zaragoza.</w:t>
            </w:r>
          </w:p>
          <w:p w14:paraId="6B39DBCC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</w:p>
          <w:p w14:paraId="25B22057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Seguridad Publica de Zaragoza, Coahuila.  </w:t>
            </w:r>
          </w:p>
          <w:p w14:paraId="3D8F6D91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1 Año – año 2017- 2018.</w:t>
            </w:r>
          </w:p>
          <w:p w14:paraId="426B23D9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Juez Calificador.</w:t>
            </w:r>
          </w:p>
          <w:p w14:paraId="234B234F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</w:p>
          <w:p w14:paraId="1496619F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Instituto Electoral de Coahuila </w:t>
            </w:r>
          </w:p>
          <w:p w14:paraId="682BD505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Proceso Electoral - 2016 al 2017.</w:t>
            </w:r>
          </w:p>
          <w:p w14:paraId="74980CDC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Consejero</w:t>
            </w:r>
            <w:proofErr w:type="gramEnd"/>
            <w:r>
              <w:rPr>
                <w:rFonts w:ascii="Arial" w:hAnsi="Arial" w:cs="Arial"/>
              </w:rPr>
              <w:t xml:space="preserve"> del Comité Municipal Electoral de Zaragoza.</w:t>
            </w:r>
          </w:p>
          <w:p w14:paraId="08325148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</w:p>
          <w:p w14:paraId="0D64E64A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Mi Bodega Aurrera. </w:t>
            </w:r>
          </w:p>
          <w:p w14:paraId="72E36206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 Años – del año 2019 al 2021.</w:t>
            </w:r>
          </w:p>
          <w:p w14:paraId="1834626A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Multifuncional.</w:t>
            </w:r>
          </w:p>
          <w:p w14:paraId="2CB03515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</w:p>
          <w:p w14:paraId="7EF11F6C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Instituto Electoral de Coahuila. </w:t>
            </w:r>
          </w:p>
          <w:p w14:paraId="034F664D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Proceso Electoral 2021.</w:t>
            </w:r>
          </w:p>
          <w:p w14:paraId="18145963" w14:textId="77777777" w:rsidR="001F7629" w:rsidRDefault="001F7629" w:rsidP="001F76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Consejero Secretario</w:t>
            </w:r>
            <w:proofErr w:type="gramEnd"/>
            <w:r>
              <w:rPr>
                <w:rFonts w:ascii="Arial" w:hAnsi="Arial" w:cs="Arial"/>
              </w:rPr>
              <w:t xml:space="preserve"> del Comité Municipal Electoral con cabecera en Zaragoza.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1F7629">
      <w:headerReference w:type="default" r:id="rId7"/>
      <w:pgSz w:w="12240" w:h="15840"/>
      <w:pgMar w:top="1991" w:right="1701" w:bottom="1702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1F7629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2024-01-09T20:18:00Z</dcterms:created>
  <dcterms:modified xsi:type="dcterms:W3CDTF">2024-01-09T20:18:00Z</dcterms:modified>
</cp:coreProperties>
</file>